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02" w:rsidRPr="00FA180A" w:rsidRDefault="00AF0702" w:rsidP="00AF0702">
      <w:pPr>
        <w:spacing w:after="0" w:line="240" w:lineRule="auto"/>
        <w:jc w:val="center"/>
        <w:textAlignment w:val="baseline"/>
        <w:rPr>
          <w:rFonts w:ascii="Segoe UI" w:eastAsia="Times New Roman" w:hAnsi="Segoe UI" w:cs="Segoe UI"/>
          <w:sz w:val="18"/>
          <w:szCs w:val="18"/>
          <w:lang w:eastAsia="ru-RU"/>
        </w:rPr>
      </w:pPr>
      <w:r w:rsidRPr="00FA180A">
        <w:rPr>
          <w:rFonts w:eastAsia="Times New Roman"/>
          <w:lang w:eastAsia="ru-RU"/>
        </w:rPr>
        <w:t>Учебный предмет</w:t>
      </w:r>
    </w:p>
    <w:p w:rsidR="00AF0702" w:rsidRPr="00FA180A" w:rsidRDefault="00AF0702" w:rsidP="00AF0702">
      <w:pPr>
        <w:spacing w:after="0" w:line="240" w:lineRule="auto"/>
        <w:jc w:val="center"/>
        <w:textAlignment w:val="baseline"/>
        <w:rPr>
          <w:rFonts w:ascii="Segoe UI" w:eastAsia="Times New Roman" w:hAnsi="Segoe UI" w:cs="Segoe UI"/>
          <w:sz w:val="18"/>
          <w:szCs w:val="18"/>
          <w:lang w:eastAsia="ru-RU"/>
        </w:rPr>
      </w:pPr>
      <w:r w:rsidRPr="00FA180A">
        <w:rPr>
          <w:rFonts w:ascii="Calibri" w:eastAsia="Times New Roman" w:hAnsi="Calibri" w:cs="Segoe UI"/>
          <w:b/>
          <w:bCs/>
          <w:highlight w:val="yellow"/>
          <w:lang w:eastAsia="ru-RU"/>
        </w:rPr>
        <w:t>ПО.01.УП.01.</w:t>
      </w:r>
    </w:p>
    <w:p w:rsidR="00AF0702" w:rsidRPr="00FA180A" w:rsidRDefault="00AF0702" w:rsidP="00AF0702">
      <w:pPr>
        <w:tabs>
          <w:tab w:val="center" w:pos="4677"/>
          <w:tab w:val="left" w:pos="7650"/>
        </w:tabs>
        <w:spacing w:after="0" w:line="240" w:lineRule="auto"/>
        <w:textAlignment w:val="baseline"/>
        <w:rPr>
          <w:rFonts w:eastAsia="Times New Roman"/>
          <w:lang w:eastAsia="ru-RU"/>
        </w:rPr>
      </w:pPr>
      <w:r w:rsidRPr="00FA180A">
        <w:rPr>
          <w:rFonts w:ascii="Calibri" w:eastAsia="Times New Roman" w:hAnsi="Calibri" w:cs="Segoe UI"/>
          <w:b/>
          <w:bCs/>
          <w:lang w:eastAsia="ru-RU"/>
        </w:rPr>
        <w:tab/>
      </w:r>
      <w:r>
        <w:rPr>
          <w:rFonts w:ascii="Calibri" w:eastAsia="Times New Roman" w:hAnsi="Calibri" w:cs="Segoe UI"/>
          <w:b/>
          <w:bCs/>
          <w:lang w:eastAsia="ru-RU"/>
        </w:rPr>
        <w:t xml:space="preserve">РИСУНОК </w:t>
      </w:r>
      <w:r w:rsidRPr="00FA180A">
        <w:rPr>
          <w:rFonts w:eastAsia="Times New Roman"/>
          <w:lang w:eastAsia="ru-RU"/>
        </w:rPr>
        <w:t>(</w:t>
      </w:r>
      <w:r>
        <w:rPr>
          <w:rFonts w:eastAsia="Times New Roman"/>
          <w:lang w:eastAsia="ru-RU"/>
        </w:rPr>
        <w:t>4</w:t>
      </w:r>
      <w:r w:rsidRPr="00FA180A">
        <w:rPr>
          <w:rFonts w:eastAsia="Times New Roman"/>
          <w:lang w:eastAsia="ru-RU"/>
        </w:rPr>
        <w:t xml:space="preserve"> класс)</w:t>
      </w:r>
      <w:r w:rsidRPr="00FA180A">
        <w:rPr>
          <w:rFonts w:eastAsia="Times New Roman"/>
          <w:lang w:eastAsia="ru-RU"/>
        </w:rPr>
        <w:tab/>
      </w:r>
    </w:p>
    <w:p w:rsidR="00AF0702" w:rsidRPr="00FA180A" w:rsidRDefault="006033C3" w:rsidP="00AF0702">
      <w:pPr>
        <w:spacing w:after="0" w:line="480" w:lineRule="auto"/>
        <w:jc w:val="center"/>
        <w:textAlignment w:val="baseline"/>
        <w:rPr>
          <w:rFonts w:eastAsia="Times New Roman"/>
          <w:lang w:eastAsia="ru-RU"/>
        </w:rPr>
      </w:pPr>
      <w:r>
        <w:rPr>
          <w:rFonts w:eastAsia="Times New Roman"/>
          <w:b/>
          <w:lang w:eastAsia="ru-RU"/>
        </w:rPr>
        <w:t>Экзаменационная постановка. Натюрморт с включением 2-3 предметов с гипсовой головой</w:t>
      </w:r>
      <w:r w:rsidR="00AF0702" w:rsidRPr="00FA180A">
        <w:rPr>
          <w:rFonts w:eastAsia="Times New Roman"/>
          <w:b/>
          <w:bCs/>
          <w:lang w:eastAsia="ru-RU"/>
        </w:rPr>
        <w:t>.</w:t>
      </w:r>
    </w:p>
    <w:p w:rsidR="00AF0702" w:rsidRPr="00FA180A" w:rsidRDefault="00AF0702" w:rsidP="00AF0702">
      <w:pPr>
        <w:spacing w:after="0" w:line="240" w:lineRule="auto"/>
        <w:ind w:firstLine="705"/>
        <w:jc w:val="both"/>
        <w:textAlignment w:val="baseline"/>
        <w:rPr>
          <w:rFonts w:ascii="Segoe UI" w:eastAsia="Times New Roman" w:hAnsi="Segoe UI" w:cs="Segoe UI"/>
          <w:b/>
          <w:sz w:val="18"/>
          <w:szCs w:val="18"/>
          <w:lang w:eastAsia="ru-RU"/>
        </w:rPr>
      </w:pPr>
      <w:r w:rsidRPr="00FA180A">
        <w:rPr>
          <w:rFonts w:eastAsia="Times New Roman"/>
          <w:b/>
          <w:lang w:eastAsia="ru-RU"/>
        </w:rPr>
        <w:t>Материалы: </w:t>
      </w:r>
    </w:p>
    <w:p w:rsidR="00AF0702" w:rsidRDefault="00AF0702" w:rsidP="00AF0702">
      <w:pPr>
        <w:spacing w:after="0" w:line="240" w:lineRule="auto"/>
        <w:ind w:firstLine="705"/>
        <w:jc w:val="both"/>
        <w:textAlignment w:val="baseline"/>
        <w:rPr>
          <w:rFonts w:eastAsia="Times New Roman"/>
          <w:i/>
          <w:iCs/>
          <w:lang w:eastAsia="ru-RU"/>
        </w:rPr>
      </w:pPr>
      <w:r w:rsidRPr="00FA180A">
        <w:rPr>
          <w:rFonts w:eastAsia="Times New Roman"/>
          <w:i/>
          <w:iCs/>
          <w:lang w:eastAsia="ru-RU"/>
        </w:rPr>
        <w:t>У обучающихся:</w:t>
      </w:r>
      <w:r>
        <w:rPr>
          <w:rFonts w:eastAsia="Times New Roman"/>
          <w:i/>
          <w:iCs/>
          <w:lang w:eastAsia="ru-RU"/>
        </w:rPr>
        <w:t>1</w:t>
      </w:r>
      <w:r w:rsidRPr="00FA180A">
        <w:rPr>
          <w:rFonts w:eastAsia="Times New Roman"/>
          <w:i/>
          <w:iCs/>
          <w:lang w:eastAsia="ru-RU"/>
        </w:rPr>
        <w:t xml:space="preserve"> лист</w:t>
      </w:r>
      <w:r>
        <w:rPr>
          <w:rFonts w:eastAsia="Times New Roman"/>
          <w:i/>
          <w:iCs/>
          <w:lang w:eastAsia="ru-RU"/>
        </w:rPr>
        <w:t xml:space="preserve"> </w:t>
      </w:r>
      <w:r w:rsidRPr="00FA180A">
        <w:rPr>
          <w:rFonts w:eastAsia="Times New Roman"/>
          <w:i/>
          <w:iCs/>
          <w:lang w:eastAsia="ru-RU"/>
        </w:rPr>
        <w:t>для черчени</w:t>
      </w:r>
      <w:r>
        <w:rPr>
          <w:rFonts w:eastAsia="Times New Roman"/>
          <w:i/>
          <w:iCs/>
          <w:lang w:eastAsia="ru-RU"/>
        </w:rPr>
        <w:t>я А3, простые карандаши, ластик</w:t>
      </w:r>
      <w:r w:rsidRPr="00FA180A">
        <w:rPr>
          <w:rFonts w:eastAsia="Times New Roman"/>
          <w:i/>
          <w:iCs/>
          <w:lang w:eastAsia="ru-RU"/>
        </w:rPr>
        <w:t>.</w:t>
      </w:r>
    </w:p>
    <w:p w:rsidR="006033C3" w:rsidRDefault="00AF0702" w:rsidP="006033C3">
      <w:pPr>
        <w:spacing w:after="0" w:line="240" w:lineRule="auto"/>
        <w:ind w:firstLine="705"/>
        <w:jc w:val="both"/>
        <w:textAlignment w:val="baseline"/>
        <w:rPr>
          <w:rFonts w:eastAsia="Times New Roman"/>
          <w:i/>
          <w:iCs/>
          <w:lang w:eastAsia="ru-RU"/>
        </w:rPr>
      </w:pPr>
      <w:r>
        <w:rPr>
          <w:rFonts w:eastAsia="Times New Roman"/>
          <w:i/>
          <w:iCs/>
          <w:lang w:eastAsia="ru-RU"/>
        </w:rPr>
        <w:t xml:space="preserve">Ознакомиться </w:t>
      </w:r>
      <w:r w:rsidR="006033C3">
        <w:rPr>
          <w:rFonts w:eastAsia="Times New Roman"/>
          <w:i/>
          <w:iCs/>
          <w:lang w:eastAsia="ru-RU"/>
        </w:rPr>
        <w:t xml:space="preserve">с видео уроком- </w:t>
      </w:r>
    </w:p>
    <w:p w:rsidR="006033C3" w:rsidRPr="006033C3" w:rsidRDefault="006033C3" w:rsidP="006033C3">
      <w:pPr>
        <w:spacing w:after="0" w:line="240" w:lineRule="auto"/>
        <w:ind w:firstLine="705"/>
        <w:jc w:val="both"/>
        <w:textAlignment w:val="baseline"/>
      </w:pPr>
      <w:hyperlink r:id="rId4" w:history="1">
        <w:r w:rsidRPr="006033C3">
          <w:rPr>
            <w:rStyle w:val="a3"/>
          </w:rPr>
          <w:t>https://www.youtube.com/watch?time_continue=13&amp;v=3PBuLM6ue9U&amp;feature=emb_title</w:t>
        </w:r>
      </w:hyperlink>
    </w:p>
    <w:p w:rsidR="00AF0702" w:rsidRPr="006033C3" w:rsidRDefault="00AF0702" w:rsidP="00AF0702">
      <w:pPr>
        <w:spacing w:after="0" w:line="240" w:lineRule="auto"/>
        <w:ind w:firstLine="705"/>
        <w:jc w:val="both"/>
        <w:textAlignment w:val="baseline"/>
        <w:rPr>
          <w:rFonts w:eastAsia="Times New Roman"/>
          <w:lang w:eastAsia="ru-RU"/>
        </w:rPr>
      </w:pPr>
      <w:r w:rsidRPr="006033C3">
        <w:rPr>
          <w:rFonts w:eastAsia="Times New Roman"/>
          <w:lang w:eastAsia="ru-RU"/>
        </w:rPr>
        <w:t>Последовательное выполнение задания: </w:t>
      </w:r>
    </w:p>
    <w:p w:rsidR="00AF0702" w:rsidRPr="006033C3" w:rsidRDefault="00AF0702" w:rsidP="00AF0702">
      <w:pPr>
        <w:spacing w:after="0" w:line="240" w:lineRule="auto"/>
        <w:ind w:firstLine="705"/>
        <w:jc w:val="both"/>
        <w:textAlignment w:val="baseline"/>
        <w:rPr>
          <w:rFonts w:eastAsia="Times New Roman"/>
          <w:color w:val="000000" w:themeColor="text1"/>
          <w:sz w:val="18"/>
          <w:szCs w:val="18"/>
          <w:lang w:eastAsia="ru-RU"/>
        </w:rPr>
      </w:pPr>
      <w:r w:rsidRPr="006033C3">
        <w:rPr>
          <w:rFonts w:eastAsia="Times New Roman"/>
          <w:color w:val="000000" w:themeColor="text1"/>
          <w:lang w:eastAsia="ru-RU"/>
        </w:rPr>
        <w:t>После выполнения каждого этапа, фото рисунка присылаете на проверку. (!)</w:t>
      </w:r>
    </w:p>
    <w:p w:rsidR="00AF0702" w:rsidRPr="006033C3" w:rsidRDefault="00AF0702" w:rsidP="00AF0702">
      <w:pPr>
        <w:spacing w:after="0" w:line="240" w:lineRule="auto"/>
        <w:ind w:firstLine="705"/>
        <w:jc w:val="both"/>
        <w:textAlignment w:val="baseline"/>
        <w:rPr>
          <w:rFonts w:eastAsia="Times New Roman"/>
          <w:color w:val="000000" w:themeColor="text1"/>
          <w:lang w:eastAsia="ru-RU"/>
        </w:rPr>
      </w:pPr>
      <w:r w:rsidRPr="006033C3">
        <w:rPr>
          <w:rFonts w:eastAsia="Times New Roman"/>
          <w:color w:val="000000" w:themeColor="text1"/>
          <w:lang w:eastAsia="ru-RU"/>
        </w:rPr>
        <w:t>1)</w:t>
      </w:r>
      <w:r w:rsidRPr="006033C3">
        <w:rPr>
          <w:color w:val="000000" w:themeColor="text1"/>
          <w:sz w:val="21"/>
          <w:szCs w:val="21"/>
        </w:rPr>
        <w:t xml:space="preserve"> </w:t>
      </w:r>
      <w:r w:rsidRPr="006033C3">
        <w:rPr>
          <w:color w:val="000000" w:themeColor="text1"/>
        </w:rPr>
        <w:t>Композиционное размещение изображения на листе бумаги</w:t>
      </w:r>
      <w:r w:rsidRPr="006033C3">
        <w:rPr>
          <w:rFonts w:eastAsia="Times New Roman"/>
          <w:color w:val="000000" w:themeColor="text1"/>
          <w:lang w:eastAsia="ru-RU"/>
        </w:rPr>
        <w:t>;</w:t>
      </w:r>
    </w:p>
    <w:p w:rsidR="00AF0702" w:rsidRPr="006033C3" w:rsidRDefault="00AF0702" w:rsidP="00AF0702">
      <w:pPr>
        <w:spacing w:after="0" w:line="240" w:lineRule="auto"/>
        <w:jc w:val="both"/>
        <w:textAlignment w:val="baseline"/>
        <w:rPr>
          <w:rFonts w:eastAsia="Times New Roman"/>
          <w:color w:val="000000" w:themeColor="text1"/>
          <w:lang w:eastAsia="ru-RU"/>
        </w:rPr>
      </w:pPr>
      <w:r w:rsidRPr="006033C3">
        <w:rPr>
          <w:rFonts w:eastAsia="Times New Roman"/>
          <w:color w:val="000000" w:themeColor="text1"/>
          <w:lang w:eastAsia="ru-RU"/>
        </w:rPr>
        <w:t xml:space="preserve">            2)</w:t>
      </w:r>
      <w:r w:rsidRPr="006033C3">
        <w:rPr>
          <w:color w:val="000000" w:themeColor="text1"/>
          <w:sz w:val="21"/>
          <w:szCs w:val="21"/>
        </w:rPr>
        <w:t xml:space="preserve"> </w:t>
      </w:r>
      <w:r w:rsidR="006033C3" w:rsidRPr="006033C3">
        <w:rPr>
          <w:color w:val="212529"/>
          <w:shd w:val="clear" w:color="auto" w:fill="FFFFFF"/>
        </w:rPr>
        <w:t>Подготовительный этап и анализ характера формы головы</w:t>
      </w:r>
      <w:r w:rsidR="006033C3">
        <w:rPr>
          <w:color w:val="212529"/>
          <w:shd w:val="clear" w:color="auto" w:fill="FFFFFF"/>
        </w:rPr>
        <w:t>.</w:t>
      </w:r>
      <w:r w:rsidR="006033C3" w:rsidRPr="006033C3">
        <w:rPr>
          <w:color w:val="212529"/>
          <w:shd w:val="clear" w:color="auto" w:fill="FFFFFF"/>
        </w:rPr>
        <w:t xml:space="preserve"> </w:t>
      </w:r>
      <w:proofErr w:type="gramStart"/>
      <w:r w:rsidR="006033C3" w:rsidRPr="006033C3">
        <w:rPr>
          <w:color w:val="212529"/>
          <w:shd w:val="clear" w:color="auto" w:fill="FFFFFF"/>
        </w:rPr>
        <w:t>Перед</w:t>
      </w:r>
      <w:proofErr w:type="gramEnd"/>
      <w:r w:rsidR="006033C3" w:rsidRPr="006033C3">
        <w:rPr>
          <w:color w:val="212529"/>
          <w:shd w:val="clear" w:color="auto" w:fill="FFFFFF"/>
        </w:rPr>
        <w:t xml:space="preserve"> началом работы проанализируйте из чего состоит объект (каких геометрических тел) и как он будет размещен на листе бумаги. Выберите ракурс, с которого вы начнете рисовать. Важно </w:t>
      </w:r>
      <w:proofErr w:type="gramStart"/>
      <w:r w:rsidR="006033C3" w:rsidRPr="006033C3">
        <w:rPr>
          <w:color w:val="212529"/>
          <w:shd w:val="clear" w:color="auto" w:fill="FFFFFF"/>
        </w:rPr>
        <w:t>определить</w:t>
      </w:r>
      <w:proofErr w:type="gramEnd"/>
      <w:r w:rsidR="006033C3" w:rsidRPr="006033C3">
        <w:rPr>
          <w:color w:val="212529"/>
          <w:shd w:val="clear" w:color="auto" w:fill="FFFFFF"/>
        </w:rPr>
        <w:t xml:space="preserve"> как наиболее эффективно будет смотреться будущее изображение. Вы сразу должны представлять каков будет конечный результат, а затем уже можно приступать к первому шагу рисования. Далее нам нужно выявить характер формы объекта, т.е. найти особенности строения. Проанализировав, как объект расположен в пространстве, переходим к оценке пропорций (как части соотносятся с целым). Работайте карандашом слегка нажимая, без усилий и схематично. На этом этапе не требуется вырисовывания деталей, только общие черты. У нашей головы височная часть широкая, и линии сужаются к основанию подбородка. Форма головы напоминает треугольник (линия волос шире скул, которые шире подбородка). После анализа характера формы объекта, рассматриваем каждую деталь лицевой части. Далее намечаем их месторасположение на бумаге. Уточняем наклон и разворот головы</w:t>
      </w:r>
      <w:r w:rsidRPr="006033C3">
        <w:rPr>
          <w:rFonts w:eastAsia="Times New Roman"/>
          <w:color w:val="000000" w:themeColor="text1"/>
          <w:lang w:eastAsia="ru-RU"/>
        </w:rPr>
        <w:t>;</w:t>
      </w:r>
    </w:p>
    <w:p w:rsidR="00AF0702" w:rsidRPr="006033C3" w:rsidRDefault="00AF0702" w:rsidP="00AF0702">
      <w:pPr>
        <w:spacing w:after="0" w:line="240" w:lineRule="auto"/>
        <w:jc w:val="both"/>
        <w:textAlignment w:val="baseline"/>
        <w:rPr>
          <w:color w:val="000000" w:themeColor="text1"/>
        </w:rPr>
      </w:pPr>
      <w:r w:rsidRPr="006033C3">
        <w:rPr>
          <w:rFonts w:eastAsia="Times New Roman"/>
          <w:color w:val="000000" w:themeColor="text1"/>
          <w:lang w:eastAsia="ru-RU"/>
        </w:rPr>
        <w:t xml:space="preserve">            3)</w:t>
      </w:r>
      <w:r w:rsidRPr="006033C3">
        <w:rPr>
          <w:color w:val="000000" w:themeColor="text1"/>
        </w:rPr>
        <w:t xml:space="preserve"> </w:t>
      </w:r>
      <w:r w:rsidR="006033C3" w:rsidRPr="006033C3">
        <w:rPr>
          <w:color w:val="212529"/>
          <w:shd w:val="clear" w:color="auto" w:fill="FFFFFF"/>
        </w:rPr>
        <w:t>Линейно-конструктивная основа</w:t>
      </w:r>
      <w:r w:rsidR="006033C3">
        <w:rPr>
          <w:color w:val="212529"/>
          <w:shd w:val="clear" w:color="auto" w:fill="FFFFFF"/>
        </w:rPr>
        <w:t>.</w:t>
      </w:r>
      <w:r w:rsidR="006033C3" w:rsidRPr="006033C3">
        <w:rPr>
          <w:color w:val="212529"/>
          <w:shd w:val="clear" w:color="auto" w:fill="FFFFFF"/>
        </w:rPr>
        <w:t xml:space="preserve"> </w:t>
      </w:r>
      <w:proofErr w:type="gramStart"/>
      <w:r w:rsidR="006033C3" w:rsidRPr="006033C3">
        <w:rPr>
          <w:color w:val="212529"/>
          <w:shd w:val="clear" w:color="auto" w:fill="FFFFFF"/>
        </w:rPr>
        <w:t>Нужно</w:t>
      </w:r>
      <w:proofErr w:type="gramEnd"/>
      <w:r w:rsidR="006033C3" w:rsidRPr="006033C3">
        <w:rPr>
          <w:color w:val="212529"/>
          <w:shd w:val="clear" w:color="auto" w:fill="FFFFFF"/>
        </w:rPr>
        <w:t xml:space="preserve"> наметить профильную линию, разделяющую лицо на две части. Если есть небольшой поворот головы, то профильная линия делит лицо не пополам – ближняя будет больше, а дальняя – меньше. Очень важно правильно определить местоположение профильной линии, т.к. она является главным ориентиром для художника и от нее зависит правильное расположение составляющих частей рисунка. Следующий этап – разделить эту линию на 3 равные доли: от начала волос до надбровья, от надбровья до основания носа, и далее вниз до подбородка. Отрезки от надбровных дуг до носа и от носа до подбородка тоже будут состоять каждый на 3 частей. Намечаем место для глаз, носа и губ. Следите, чтобы конструктивные линии были параллельны друг другу, иначе исказится перспектива рисунка. Линии будут немного изогнуты, а концы приподняты. При рисовании основных деталей исходите от основы геометрической формы каждого элемента (например, глаза – шар). Не вырисовывайте детали, сейчас главное – это соблюдение пропорции и место размещения на рисунке. Следите за расположением парных и симметричных объектов. Их лучше рисовать сразу один за другим (например, два глаза) и проводить параллельные линии от края до края формы, чтобы элементы не смещались в сторону. Рисуя глаз, веки только наметьте. Располагая нос, не смещайте его относительно профильной линии, которая должна проходить четко посередине переносицы. Она же разделяет бантик губ четко посередине, но, учитывая поворот головы, один край губы будет меньше</w:t>
      </w:r>
      <w:r w:rsidR="006033C3" w:rsidRPr="006033C3">
        <w:rPr>
          <w:color w:val="212529"/>
          <w:shd w:val="clear" w:color="auto" w:fill="FFFFFF"/>
        </w:rPr>
        <w:t xml:space="preserve">. </w:t>
      </w:r>
      <w:r w:rsidR="006033C3" w:rsidRPr="006033C3">
        <w:rPr>
          <w:color w:val="212529"/>
          <w:shd w:val="clear" w:color="auto" w:fill="FFFFFF"/>
        </w:rPr>
        <w:t xml:space="preserve">Пока наметьте размер губ и сверьте их месторасположение. Для этого нарисуйте вспомогательные линии, чтобы проверить как соотносятся уголки губ и крылья носа, а также расстояние от основания носа до верхней губы. Проверьте месторасположение конца волос в соотношении с горизонтальной линией губ. Теперь на рисунке можно наметить волосы. Обратите </w:t>
      </w:r>
      <w:r w:rsidR="006033C3" w:rsidRPr="006033C3">
        <w:rPr>
          <w:color w:val="212529"/>
          <w:shd w:val="clear" w:color="auto" w:fill="FFFFFF"/>
        </w:rPr>
        <w:lastRenderedPageBreak/>
        <w:t>внимание, где заканчиваются локоны. Обозначьте их легкими движениями карандаша без особого нажима. На этом этапе еще раз проверьте работу на наличие ошибок. Обнаружив их, не оставляйте на потом, а сразу исправляйте. Они могут повлечь новые неточности в передачи изображения, которые потом будет сложнее исправить. Выявляя конструктивные основы, не следует спешить с моделированием форм и передавать их при помощи светотени. Конечно, эмоциональная составляющая важна, но на первых этапах, главное передать точность и достоверность объекта, и верное расположение всех элементов в пространстве</w:t>
      </w:r>
      <w:r w:rsidRPr="006033C3">
        <w:rPr>
          <w:color w:val="000000" w:themeColor="text1"/>
        </w:rPr>
        <w:t>;</w:t>
      </w:r>
    </w:p>
    <w:p w:rsidR="00AF0702" w:rsidRPr="006033C3" w:rsidRDefault="00AF0702" w:rsidP="00AF0702">
      <w:pPr>
        <w:spacing w:after="0" w:line="240" w:lineRule="auto"/>
        <w:ind w:left="225"/>
        <w:textAlignment w:val="baseline"/>
        <w:rPr>
          <w:rFonts w:eastAsia="Times New Roman"/>
          <w:color w:val="000000" w:themeColor="text1"/>
          <w:lang w:eastAsia="ru-RU"/>
        </w:rPr>
      </w:pPr>
      <w:r w:rsidRPr="006033C3">
        <w:rPr>
          <w:color w:val="000000" w:themeColor="text1"/>
        </w:rPr>
        <w:t xml:space="preserve">         4) </w:t>
      </w:r>
      <w:r w:rsidR="006033C3" w:rsidRPr="006033C3">
        <w:rPr>
          <w:color w:val="212529"/>
          <w:shd w:val="clear" w:color="auto" w:fill="FFFFFF"/>
        </w:rPr>
        <w:t xml:space="preserve">Конкретизация </w:t>
      </w:r>
      <w:proofErr w:type="gramStart"/>
      <w:r w:rsidR="006033C3" w:rsidRPr="006033C3">
        <w:rPr>
          <w:color w:val="212529"/>
          <w:shd w:val="clear" w:color="auto" w:fill="FFFFFF"/>
        </w:rPr>
        <w:t xml:space="preserve">рисунка </w:t>
      </w:r>
      <w:r w:rsidR="006033C3" w:rsidRPr="006033C3">
        <w:rPr>
          <w:color w:val="212529"/>
          <w:shd w:val="clear" w:color="auto" w:fill="FFFFFF"/>
        </w:rPr>
        <w:t>.</w:t>
      </w:r>
      <w:r w:rsidR="006033C3" w:rsidRPr="006033C3">
        <w:rPr>
          <w:color w:val="212529"/>
          <w:shd w:val="clear" w:color="auto" w:fill="FFFFFF"/>
        </w:rPr>
        <w:t>После</w:t>
      </w:r>
      <w:proofErr w:type="gramEnd"/>
      <w:r w:rsidR="006033C3" w:rsidRPr="006033C3">
        <w:rPr>
          <w:color w:val="212529"/>
          <w:shd w:val="clear" w:color="auto" w:fill="FFFFFF"/>
        </w:rPr>
        <w:t xml:space="preserve"> того, как была намечена конструктивная основа головы и ее составляющих, можно корректировать получившейся рисунок. Теперь заменяем геометрические тела реальными формами, какие они есть в реальности. Еще раз проверьте расположение деталей. Например, нос должен быть под прямым угол относительно лицевой поверхности. Прорисовывая глаза, помните об их шаровидной форме. Учитывая это, сверху рисуем веки. Они не должны получиться плоскими, поэтому сразу передавайте толщину при помощи нескольких линий. При детализации губ, не забудьте про ложбинку между верхней губой и носом и проверьте их расстояние между собой. Линии, разделяющие формы, не должны быть сильными, т.к. они же выступают в роли границы света, тени и полутени. Теперь, прорисовывая пряди волос, определяем их месторасположение. В качестве ориентира используем дополнительные линии. Нужно следить, чтобы локоны не получились в отдельности сами по себе. Вначале намечаем общую форму волосяного покрова, после чего переходим к детализации каждого из них. Выявляем </w:t>
      </w:r>
      <w:proofErr w:type="spellStart"/>
      <w:r w:rsidR="006033C3" w:rsidRPr="006033C3">
        <w:rPr>
          <w:color w:val="212529"/>
          <w:shd w:val="clear" w:color="auto" w:fill="FFFFFF"/>
        </w:rPr>
        <w:t>трехмерность</w:t>
      </w:r>
      <w:proofErr w:type="spellEnd"/>
      <w:r w:rsidR="006033C3" w:rsidRPr="006033C3">
        <w:rPr>
          <w:color w:val="212529"/>
          <w:shd w:val="clear" w:color="auto" w:fill="FFFFFF"/>
        </w:rPr>
        <w:t xml:space="preserve"> формы, создавая объем легкими линиями. Не спешите наносить тон, пока не будут уточнены все детали рисунка</w:t>
      </w:r>
      <w:r w:rsidRPr="006033C3">
        <w:rPr>
          <w:rFonts w:eastAsia="Times New Roman"/>
          <w:color w:val="000000" w:themeColor="text1"/>
          <w:lang w:eastAsia="ru-RU"/>
        </w:rPr>
        <w:t>;</w:t>
      </w:r>
    </w:p>
    <w:p w:rsidR="00AF0702" w:rsidRPr="006033C3" w:rsidRDefault="00AF0702" w:rsidP="00AF0702">
      <w:pPr>
        <w:spacing w:after="0" w:line="240" w:lineRule="auto"/>
        <w:ind w:left="225"/>
        <w:textAlignment w:val="baseline"/>
        <w:rPr>
          <w:rFonts w:eastAsia="Times New Roman"/>
          <w:color w:val="000000" w:themeColor="text1"/>
          <w:lang w:eastAsia="ru-RU"/>
        </w:rPr>
      </w:pPr>
      <w:r w:rsidRPr="006033C3">
        <w:rPr>
          <w:rFonts w:eastAsia="Times New Roman"/>
          <w:color w:val="000000" w:themeColor="text1"/>
          <w:lang w:eastAsia="ru-RU"/>
        </w:rPr>
        <w:t xml:space="preserve">         5) </w:t>
      </w:r>
      <w:r w:rsidR="006033C3" w:rsidRPr="006033C3">
        <w:rPr>
          <w:color w:val="212529"/>
          <w:shd w:val="clear" w:color="auto" w:fill="FFFFFF"/>
        </w:rPr>
        <w:t xml:space="preserve">Создание объема при помощи света и </w:t>
      </w:r>
      <w:proofErr w:type="gramStart"/>
      <w:r w:rsidR="006033C3" w:rsidRPr="006033C3">
        <w:rPr>
          <w:color w:val="212529"/>
          <w:shd w:val="clear" w:color="auto" w:fill="FFFFFF"/>
        </w:rPr>
        <w:t xml:space="preserve">тени </w:t>
      </w:r>
      <w:r w:rsidR="006033C3">
        <w:rPr>
          <w:color w:val="212529"/>
          <w:shd w:val="clear" w:color="auto" w:fill="FFFFFF"/>
        </w:rPr>
        <w:t>.</w:t>
      </w:r>
      <w:proofErr w:type="gramEnd"/>
      <w:r w:rsidR="006033C3">
        <w:rPr>
          <w:color w:val="212529"/>
          <w:shd w:val="clear" w:color="auto" w:fill="FFFFFF"/>
        </w:rPr>
        <w:t xml:space="preserve"> </w:t>
      </w:r>
      <w:proofErr w:type="gramStart"/>
      <w:r w:rsidR="006033C3" w:rsidRPr="006033C3">
        <w:rPr>
          <w:color w:val="212529"/>
          <w:shd w:val="clear" w:color="auto" w:fill="FFFFFF"/>
        </w:rPr>
        <w:t>Переходим</w:t>
      </w:r>
      <w:proofErr w:type="gramEnd"/>
      <w:r w:rsidR="006033C3" w:rsidRPr="006033C3">
        <w:rPr>
          <w:color w:val="212529"/>
          <w:shd w:val="clear" w:color="auto" w:fill="FFFFFF"/>
        </w:rPr>
        <w:t xml:space="preserve"> к созданию объема при помощи светотеневых отношений. Следите за взаимосвязью линии и тона. Вначале накладываем тени, чтобы увидеть общий характер форм элементов. Затем переходим к градации светотени, делая рисунок более конкретным. Те детали, которые находятся на свету, остаются нетронутыми. Плоскости, уходящие от света, обозначаем полутенью. А те, что находятся вдали от света, прокладываются тоном. На каждом из описанных шагов работы над рисунком не стоит нажимать на карандаш, движения должны быть легкими и быстрыми, чтобы всегда можно было внести коррективы, не используя ластик. Рисовать нужно в темпе. На выполнение не должно уйти более 50 минут. Не стоит уделять много времени анализу и построению, и ни в коем случае не начинайте детально чертить геометрические фигуры. Чтобы добиться легкости в движении и умения быстро анализировать конструктивные особенности головы, нужно постоянно и регулярно тренироваться. Чем меньше вы тратите времени на этапы правильного построения изображения, тем выше становится уровень вашего мастерства</w:t>
      </w:r>
      <w:r w:rsidRPr="006033C3">
        <w:rPr>
          <w:rFonts w:eastAsia="Times New Roman"/>
          <w:color w:val="000000" w:themeColor="text1"/>
          <w:lang w:eastAsia="ru-RU"/>
        </w:rPr>
        <w:t>;</w:t>
      </w:r>
    </w:p>
    <w:p w:rsidR="00AF0702" w:rsidRPr="006033C3" w:rsidRDefault="00AF0702" w:rsidP="00AF0702">
      <w:pPr>
        <w:spacing w:after="0" w:line="240" w:lineRule="auto"/>
        <w:ind w:left="225"/>
        <w:textAlignment w:val="baseline"/>
        <w:rPr>
          <w:rFonts w:eastAsia="Times New Roman"/>
          <w:color w:val="000000" w:themeColor="text1"/>
          <w:lang w:eastAsia="ru-RU"/>
        </w:rPr>
      </w:pPr>
      <w:r w:rsidRPr="006033C3">
        <w:rPr>
          <w:rFonts w:eastAsia="Times New Roman"/>
          <w:color w:val="000000" w:themeColor="text1"/>
          <w:lang w:eastAsia="ru-RU"/>
        </w:rPr>
        <w:t xml:space="preserve">         6) </w:t>
      </w:r>
      <w:r w:rsidR="006033C3" w:rsidRPr="006033C3">
        <w:rPr>
          <w:color w:val="212529"/>
          <w:shd w:val="clear" w:color="auto" w:fill="FFFFFF"/>
        </w:rPr>
        <w:t>Детализация и завершающий этап</w:t>
      </w:r>
      <w:r w:rsidR="006033C3">
        <w:rPr>
          <w:color w:val="212529"/>
          <w:shd w:val="clear" w:color="auto" w:fill="FFFFFF"/>
        </w:rPr>
        <w:t>.</w:t>
      </w:r>
      <w:r w:rsidR="006033C3" w:rsidRPr="006033C3">
        <w:rPr>
          <w:color w:val="212529"/>
          <w:shd w:val="clear" w:color="auto" w:fill="FFFFFF"/>
        </w:rPr>
        <w:t xml:space="preserve"> </w:t>
      </w:r>
      <w:proofErr w:type="gramStart"/>
      <w:r w:rsidR="006033C3" w:rsidRPr="006033C3">
        <w:rPr>
          <w:color w:val="212529"/>
          <w:shd w:val="clear" w:color="auto" w:fill="FFFFFF"/>
        </w:rPr>
        <w:t>На</w:t>
      </w:r>
      <w:proofErr w:type="gramEnd"/>
      <w:r w:rsidR="006033C3" w:rsidRPr="006033C3">
        <w:rPr>
          <w:color w:val="212529"/>
          <w:shd w:val="clear" w:color="auto" w:fill="FFFFFF"/>
        </w:rPr>
        <w:t xml:space="preserve"> заключительном этапе переходим к детализации изображения, постепенно насыщая его. Но сначала нужно проанализировать небольшие детали, соотнося их с общей массой головы. После того, как проделана первоначальная работа над объемом при помощи наложения светотени, нужно вызвать рефлекс, усиливая тон. Чтобы смоделировать детали при помощи тона, на переходах от одной детали к другой необходимо сильнее накладывать тон, резко отделяя одну плоскость от другой. Но рисунок не должен получиться слишком черным. Чтобы разработать руку, используйте мягкие карандаши. На заключительном этапе еще раз проверяем соотношение элементов с общей формой, чтобы отдельные элементы не выбивались из общей композиции. Взгляните на свою работу издалека, чтобы разглядеть неточности в передаче изображения. Создание изображения головы – важный экзамен при поступлении в творческий вуз. Владение этим видом рисунка является и одним из основных элементом художественной подготовки архитектора. На наших курсах академического рисунка для абитуриентов, вы с помощью опытного </w:t>
      </w:r>
      <w:r w:rsidR="006033C3" w:rsidRPr="006033C3">
        <w:rPr>
          <w:color w:val="212529"/>
          <w:shd w:val="clear" w:color="auto" w:fill="FFFFFF"/>
        </w:rPr>
        <w:lastRenderedPageBreak/>
        <w:t>педагога сможете научиться рисовать гипсовую голову на уровне, достаточном для поступления</w:t>
      </w:r>
      <w:r w:rsidR="006033C3" w:rsidRPr="006033C3">
        <w:rPr>
          <w:color w:val="212529"/>
        </w:rPr>
        <w:t>.</w:t>
      </w:r>
    </w:p>
    <w:p w:rsidR="00AF0702" w:rsidRPr="00390CDB" w:rsidRDefault="00AF0702" w:rsidP="00AF0702">
      <w:pPr>
        <w:spacing w:after="0" w:line="240" w:lineRule="auto"/>
        <w:ind w:left="360"/>
        <w:textAlignment w:val="baseline"/>
        <w:rPr>
          <w:rFonts w:eastAsia="Times New Roman"/>
          <w:color w:val="000000" w:themeColor="text1"/>
          <w:lang w:eastAsia="ru-RU"/>
        </w:rPr>
      </w:pPr>
      <w:r w:rsidRPr="00390CDB">
        <w:rPr>
          <w:rFonts w:eastAsia="Times New Roman"/>
          <w:color w:val="000000" w:themeColor="text1"/>
          <w:lang w:eastAsia="ru-RU"/>
        </w:rPr>
        <w:t xml:space="preserve">       </w:t>
      </w:r>
    </w:p>
    <w:p w:rsidR="00AF0702" w:rsidRPr="006A5228" w:rsidRDefault="00AF0702" w:rsidP="00AF0702">
      <w:pPr>
        <w:spacing w:after="0" w:line="240" w:lineRule="auto"/>
        <w:ind w:left="225"/>
        <w:textAlignment w:val="baseline"/>
        <w:rPr>
          <w:rFonts w:eastAsia="Times New Roman"/>
          <w:color w:val="000000" w:themeColor="text1"/>
          <w:lang w:eastAsia="ru-RU"/>
        </w:rPr>
      </w:pPr>
    </w:p>
    <w:p w:rsidR="00AF0702" w:rsidRPr="006A5228" w:rsidRDefault="00AF0702" w:rsidP="00AF0702">
      <w:pPr>
        <w:spacing w:after="0" w:line="240" w:lineRule="auto"/>
        <w:jc w:val="both"/>
        <w:textAlignment w:val="baseline"/>
        <w:rPr>
          <w:rFonts w:asciiTheme="minorHAnsi" w:eastAsia="Times New Roman" w:hAnsiTheme="minorHAnsi" w:cs="Segoe UI"/>
          <w:sz w:val="18"/>
          <w:szCs w:val="18"/>
          <w:lang w:eastAsia="ru-RU"/>
        </w:rPr>
      </w:pPr>
    </w:p>
    <w:p w:rsidR="00AF0702" w:rsidRPr="00FA180A" w:rsidRDefault="00AF0702" w:rsidP="00AF0702">
      <w:pPr>
        <w:spacing w:after="0" w:line="240" w:lineRule="auto"/>
        <w:jc w:val="both"/>
        <w:textAlignment w:val="baseline"/>
        <w:rPr>
          <w:rFonts w:eastAsia="Times New Roman"/>
          <w:lang w:eastAsia="ru-RU"/>
        </w:rPr>
      </w:pPr>
      <w:r w:rsidRPr="00FA180A">
        <w:rPr>
          <w:rFonts w:eastAsia="Times New Roman"/>
          <w:lang w:eastAsia="ru-RU"/>
        </w:rPr>
        <w:t xml:space="preserve">            </w:t>
      </w:r>
    </w:p>
    <w:p w:rsidR="00AF0702" w:rsidRPr="00FA180A" w:rsidRDefault="00AF0702" w:rsidP="00AF0702">
      <w:pPr>
        <w:spacing w:after="0" w:line="240" w:lineRule="auto"/>
        <w:ind w:firstLine="705"/>
        <w:jc w:val="both"/>
        <w:textAlignment w:val="baseline"/>
        <w:rPr>
          <w:rFonts w:ascii="Segoe UI" w:eastAsia="Times New Roman" w:hAnsi="Segoe UI" w:cs="Segoe UI"/>
          <w:sz w:val="18"/>
          <w:szCs w:val="18"/>
          <w:lang w:eastAsia="ru-RU"/>
        </w:rPr>
      </w:pPr>
    </w:p>
    <w:p w:rsidR="00AF0702" w:rsidRPr="00FA180A" w:rsidRDefault="00AF0702" w:rsidP="00AF0702">
      <w:pPr>
        <w:spacing w:after="0" w:line="240" w:lineRule="auto"/>
        <w:ind w:firstLine="705"/>
        <w:jc w:val="both"/>
        <w:textAlignment w:val="baseline"/>
        <w:rPr>
          <w:rFonts w:ascii="Segoe UI" w:eastAsia="Times New Roman" w:hAnsi="Segoe UI" w:cs="Segoe UI"/>
          <w:sz w:val="18"/>
          <w:szCs w:val="18"/>
          <w:lang w:eastAsia="ru-RU"/>
        </w:rPr>
      </w:pPr>
      <w:r w:rsidRPr="00FA180A">
        <w:rPr>
          <w:rFonts w:eastAsia="Times New Roman"/>
          <w:lang w:eastAsia="ru-RU"/>
        </w:rPr>
        <w:t> </w:t>
      </w:r>
      <w:r w:rsidRPr="00FA180A">
        <w:rPr>
          <w:rFonts w:eastAsia="Times New Roman"/>
          <w:i/>
          <w:iCs/>
          <w:lang w:eastAsia="ru-RU"/>
        </w:rPr>
        <w:t xml:space="preserve">Домашняя </w:t>
      </w:r>
      <w:proofErr w:type="gramStart"/>
      <w:r w:rsidRPr="00FA180A">
        <w:rPr>
          <w:rFonts w:eastAsia="Times New Roman"/>
          <w:i/>
          <w:iCs/>
          <w:lang w:eastAsia="ru-RU"/>
        </w:rPr>
        <w:t>работа :</w:t>
      </w:r>
      <w:r>
        <w:rPr>
          <w:rFonts w:eastAsia="Times New Roman"/>
          <w:i/>
          <w:iCs/>
          <w:lang w:eastAsia="ru-RU"/>
        </w:rPr>
        <w:t>выполнить</w:t>
      </w:r>
      <w:proofErr w:type="gramEnd"/>
      <w:r>
        <w:rPr>
          <w:rFonts w:eastAsia="Times New Roman"/>
          <w:i/>
          <w:iCs/>
          <w:lang w:eastAsia="ru-RU"/>
        </w:rPr>
        <w:t xml:space="preserve"> </w:t>
      </w:r>
      <w:r w:rsidR="006033C3">
        <w:rPr>
          <w:rFonts w:eastAsia="Times New Roman"/>
          <w:i/>
          <w:iCs/>
          <w:lang w:eastAsia="ru-RU"/>
        </w:rPr>
        <w:t xml:space="preserve">объемное </w:t>
      </w:r>
      <w:r>
        <w:rPr>
          <w:rFonts w:eastAsia="Times New Roman"/>
          <w:i/>
          <w:iCs/>
          <w:lang w:eastAsia="ru-RU"/>
        </w:rPr>
        <w:t xml:space="preserve">линейно-конструктивное построение </w:t>
      </w:r>
      <w:r w:rsidR="006033C3">
        <w:rPr>
          <w:rFonts w:eastAsia="Times New Roman"/>
          <w:i/>
          <w:iCs/>
          <w:lang w:eastAsia="ru-RU"/>
        </w:rPr>
        <w:t>гипсовой головы Венеры</w:t>
      </w:r>
    </w:p>
    <w:p w:rsidR="00AF0702" w:rsidRPr="00FA180A" w:rsidRDefault="00AF0702" w:rsidP="00AF0702">
      <w:pPr>
        <w:spacing w:after="0" w:line="240" w:lineRule="auto"/>
        <w:ind w:firstLine="705"/>
        <w:jc w:val="both"/>
        <w:textAlignment w:val="baseline"/>
        <w:rPr>
          <w:rFonts w:eastAsia="Times New Roman"/>
          <w:lang w:eastAsia="ru-RU"/>
        </w:rPr>
      </w:pPr>
      <w:r w:rsidRPr="00FA180A">
        <w:rPr>
          <w:rFonts w:eastAsia="Times New Roman"/>
          <w:i/>
          <w:iCs/>
          <w:lang w:eastAsia="ru-RU"/>
        </w:rPr>
        <w:t>(А3</w:t>
      </w:r>
      <w:r w:rsidRPr="00FA180A">
        <w:rPr>
          <w:rFonts w:eastAsia="Times New Roman"/>
          <w:lang w:eastAsia="ru-RU"/>
        </w:rPr>
        <w:t>).</w:t>
      </w:r>
    </w:p>
    <w:p w:rsidR="00581AE0" w:rsidRDefault="006033C3">
      <w:r w:rsidRPr="006033C3">
        <w:rPr>
          <w:noProof/>
          <w:lang w:eastAsia="ru-RU"/>
        </w:rPr>
        <w:drawing>
          <wp:inline distT="0" distB="0" distL="0" distR="0">
            <wp:extent cx="5940425" cy="5173120"/>
            <wp:effectExtent l="0" t="0" r="0" b="0"/>
            <wp:docPr id="1" name="Рисунок 1" descr="C:\Users\Алина\Desktop\КАРАНТИН\план работы на карантин\4 класс\рисунок 4 класс\s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esktop\КАРАНТИН\план работы на карантин\4 класс\рисунок 4 класс\s1200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173120"/>
                    </a:xfrm>
                    <a:prstGeom prst="rect">
                      <a:avLst/>
                    </a:prstGeom>
                    <a:noFill/>
                    <a:ln>
                      <a:noFill/>
                    </a:ln>
                  </pic:spPr>
                </pic:pic>
              </a:graphicData>
            </a:graphic>
          </wp:inline>
        </w:drawing>
      </w:r>
      <w:bookmarkStart w:id="0" w:name="_GoBack"/>
      <w:bookmarkEnd w:id="0"/>
    </w:p>
    <w:sectPr w:rsidR="00581AE0" w:rsidSect="00581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05C12"/>
    <w:rsid w:val="00305C12"/>
    <w:rsid w:val="00581AE0"/>
    <w:rsid w:val="006033C3"/>
    <w:rsid w:val="00AF0702"/>
    <w:rsid w:val="00ED56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BC0AD-45EB-49E3-B6AE-F1D5D98F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33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youtube.com/watch?time_continue=13&amp;v=3PBuLM6ue9U&amp;feature=emb_tit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Alyna Rasul</dc:creator>
  <cp:keywords/>
  <dc:description/>
  <cp:lastModifiedBy>Alyna Rasul</cp:lastModifiedBy>
  <cp:revision>2</cp:revision>
  <dcterms:created xsi:type="dcterms:W3CDTF">2020-04-11T18:39:00Z</dcterms:created>
  <dcterms:modified xsi:type="dcterms:W3CDTF">2020-04-11T19:04:00Z</dcterms:modified>
</cp:coreProperties>
</file>